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DF" w:rsidRPr="004374DF" w:rsidRDefault="008932F9" w:rsidP="00B341B5">
      <w:pPr>
        <w:spacing w:after="100" w:afterAutospacing="1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Данные соц. </w:t>
      </w:r>
      <w:r w:rsidR="004374DF" w:rsidRPr="004374DF">
        <w:rPr>
          <w:rFonts w:ascii="Times New Roman" w:hAnsi="Times New Roman" w:cs="Times New Roman"/>
          <w:sz w:val="32"/>
        </w:rPr>
        <w:t>опроса</w:t>
      </w:r>
      <w:r>
        <w:rPr>
          <w:rFonts w:ascii="Times New Roman" w:hAnsi="Times New Roman" w:cs="Times New Roman"/>
          <w:sz w:val="32"/>
        </w:rPr>
        <w:t xml:space="preserve"> детей и родителей </w:t>
      </w:r>
      <w:r w:rsidR="00B341B5">
        <w:rPr>
          <w:rFonts w:ascii="Times New Roman" w:hAnsi="Times New Roman" w:cs="Times New Roman"/>
          <w:sz w:val="32"/>
        </w:rPr>
        <w:t xml:space="preserve"> СОШ №26 Рыбинска</w:t>
      </w:r>
    </w:p>
    <w:p w:rsidR="004374DF" w:rsidRDefault="004374DF" w:rsidP="0026448C">
      <w:pPr>
        <w:spacing w:after="100" w:afterAutospacing="1"/>
        <w:rPr>
          <w:rFonts w:ascii="Times New Roman" w:hAnsi="Times New Roman" w:cs="Times New Roman"/>
          <w:sz w:val="40"/>
        </w:rPr>
      </w:pPr>
      <w:r w:rsidRPr="004374DF">
        <w:rPr>
          <w:rFonts w:ascii="Times New Roman" w:hAnsi="Times New Roman" w:cs="Times New Roman"/>
          <w:noProof/>
          <w:sz w:val="40"/>
        </w:rPr>
        <w:drawing>
          <wp:inline distT="0" distB="0" distL="0" distR="0">
            <wp:extent cx="6267450" cy="3784600"/>
            <wp:effectExtent l="19050" t="0" r="1905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32F9" w:rsidRDefault="008932F9" w:rsidP="0026448C">
      <w:pPr>
        <w:spacing w:after="100" w:afterAutospacing="1"/>
        <w:rPr>
          <w:rFonts w:ascii="Times New Roman" w:hAnsi="Times New Roman" w:cs="Times New Roman"/>
          <w:sz w:val="40"/>
        </w:rPr>
      </w:pPr>
      <w:r w:rsidRPr="008932F9">
        <w:rPr>
          <w:rFonts w:ascii="Times New Roman" w:hAnsi="Times New Roman" w:cs="Times New Roman"/>
          <w:noProof/>
          <w:sz w:val="40"/>
        </w:rPr>
        <w:drawing>
          <wp:inline distT="0" distB="0" distL="0" distR="0">
            <wp:extent cx="6280150" cy="3848100"/>
            <wp:effectExtent l="19050" t="0" r="254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10F4" w:rsidRDefault="005B3AA2" w:rsidP="0026448C">
      <w:pPr>
        <w:spacing w:after="100" w:afterAutospacing="1"/>
        <w:rPr>
          <w:rFonts w:ascii="Times New Roman" w:hAnsi="Times New Roman" w:cs="Times New Roman"/>
          <w:sz w:val="40"/>
        </w:rPr>
      </w:pPr>
      <w:r w:rsidRPr="005B3AA2">
        <w:rPr>
          <w:rFonts w:ascii="Times New Roman" w:hAnsi="Times New Roman" w:cs="Times New Roman"/>
          <w:noProof/>
          <w:sz w:val="40"/>
        </w:rPr>
        <w:lastRenderedPageBreak/>
        <w:drawing>
          <wp:inline distT="0" distB="0" distL="0" distR="0">
            <wp:extent cx="6273800" cy="4254500"/>
            <wp:effectExtent l="19050" t="0" r="1270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06DC" w:rsidRDefault="008D06DC" w:rsidP="0026448C">
      <w:pPr>
        <w:spacing w:after="100" w:afterAutospacing="1"/>
        <w:rPr>
          <w:rFonts w:ascii="Times New Roman" w:hAnsi="Times New Roman" w:cs="Times New Roman"/>
          <w:sz w:val="40"/>
        </w:rPr>
      </w:pPr>
    </w:p>
    <w:p w:rsidR="008D06DC" w:rsidRDefault="008D06DC" w:rsidP="0026448C">
      <w:pPr>
        <w:spacing w:after="100" w:afterAutospacing="1"/>
        <w:rPr>
          <w:rFonts w:ascii="Times New Roman" w:hAnsi="Times New Roman" w:cs="Times New Roman"/>
          <w:sz w:val="40"/>
        </w:rPr>
      </w:pPr>
      <w:r w:rsidRPr="008D06DC">
        <w:rPr>
          <w:rFonts w:ascii="Times New Roman" w:hAnsi="Times New Roman" w:cs="Times New Roman"/>
          <w:noProof/>
          <w:sz w:val="40"/>
        </w:rPr>
        <w:drawing>
          <wp:inline distT="0" distB="0" distL="0" distR="0">
            <wp:extent cx="6280150" cy="3708400"/>
            <wp:effectExtent l="19050" t="0" r="25400" b="635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345F" w:rsidRDefault="00F5345F" w:rsidP="0026448C">
      <w:pPr>
        <w:spacing w:after="100" w:afterAutospacing="1"/>
        <w:rPr>
          <w:rFonts w:ascii="Times New Roman" w:hAnsi="Times New Roman" w:cs="Times New Roman"/>
          <w:sz w:val="40"/>
        </w:rPr>
      </w:pPr>
    </w:p>
    <w:p w:rsidR="00F5345F" w:rsidRDefault="00657AD6" w:rsidP="0026448C">
      <w:pPr>
        <w:spacing w:after="100" w:afterAutospacing="1"/>
        <w:rPr>
          <w:rFonts w:ascii="Times New Roman" w:hAnsi="Times New Roman" w:cs="Times New Roman"/>
          <w:sz w:val="40"/>
        </w:rPr>
      </w:pPr>
      <w:r w:rsidRPr="00657AD6">
        <w:rPr>
          <w:rFonts w:ascii="Times New Roman" w:hAnsi="Times New Roman" w:cs="Times New Roman"/>
          <w:noProof/>
          <w:sz w:val="40"/>
        </w:rPr>
        <w:lastRenderedPageBreak/>
        <w:drawing>
          <wp:inline distT="0" distB="0" distL="0" distR="0">
            <wp:extent cx="6165850" cy="3886200"/>
            <wp:effectExtent l="19050" t="0" r="2540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12D7" w:rsidRDefault="00DD12D7" w:rsidP="0026448C">
      <w:pPr>
        <w:spacing w:after="100" w:afterAutospacing="1"/>
        <w:rPr>
          <w:rFonts w:ascii="Times New Roman" w:hAnsi="Times New Roman" w:cs="Times New Roman"/>
          <w:sz w:val="40"/>
        </w:rPr>
      </w:pPr>
      <w:r w:rsidRPr="00DD12D7">
        <w:rPr>
          <w:rFonts w:ascii="Times New Roman" w:hAnsi="Times New Roman" w:cs="Times New Roman"/>
          <w:noProof/>
          <w:sz w:val="40"/>
        </w:rPr>
        <w:drawing>
          <wp:inline distT="0" distB="0" distL="0" distR="0">
            <wp:extent cx="6165850" cy="4356100"/>
            <wp:effectExtent l="19050" t="0" r="25400" b="635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53E6" w:rsidRPr="0026448C" w:rsidRDefault="008853E6" w:rsidP="0026448C">
      <w:pPr>
        <w:spacing w:after="100" w:afterAutospacing="1"/>
        <w:rPr>
          <w:rFonts w:ascii="Times New Roman" w:hAnsi="Times New Roman" w:cs="Times New Roman"/>
          <w:sz w:val="40"/>
        </w:rPr>
      </w:pPr>
    </w:p>
    <w:sectPr w:rsidR="008853E6" w:rsidRPr="0026448C" w:rsidSect="00CA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E54"/>
    <w:multiLevelType w:val="hybridMultilevel"/>
    <w:tmpl w:val="7C0A2F96"/>
    <w:lvl w:ilvl="0" w:tplc="EF38E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CA92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E238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08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4EE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5E2E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164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EC9F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E2A8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D127AA"/>
    <w:multiLevelType w:val="hybridMultilevel"/>
    <w:tmpl w:val="E8C43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D7A2D"/>
    <w:multiLevelType w:val="hybridMultilevel"/>
    <w:tmpl w:val="D9F66788"/>
    <w:lvl w:ilvl="0" w:tplc="5A5282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02A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10BC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46F2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14F2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BEE7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6AE5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B405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E86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87641B"/>
    <w:multiLevelType w:val="hybridMultilevel"/>
    <w:tmpl w:val="18085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A2E29"/>
    <w:multiLevelType w:val="hybridMultilevel"/>
    <w:tmpl w:val="267A9EC2"/>
    <w:lvl w:ilvl="0" w:tplc="E9C61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2807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5C9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AAE1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CA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E24A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5A7B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70A1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C5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CDC2D31"/>
    <w:multiLevelType w:val="hybridMultilevel"/>
    <w:tmpl w:val="C390EA66"/>
    <w:lvl w:ilvl="0" w:tplc="CC961C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2E7D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AA6E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068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804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2AEE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C475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32D9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E26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DA816E2"/>
    <w:multiLevelType w:val="hybridMultilevel"/>
    <w:tmpl w:val="8C786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A3644"/>
    <w:multiLevelType w:val="hybridMultilevel"/>
    <w:tmpl w:val="FF88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34BAD"/>
    <w:multiLevelType w:val="hybridMultilevel"/>
    <w:tmpl w:val="C0923050"/>
    <w:lvl w:ilvl="0" w:tplc="D236DE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D253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3A0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DA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2FA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68D2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AC07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9030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02DB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47263E9"/>
    <w:multiLevelType w:val="hybridMultilevel"/>
    <w:tmpl w:val="3DF66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3B54A7"/>
    <w:multiLevelType w:val="hybridMultilevel"/>
    <w:tmpl w:val="B69C2FD0"/>
    <w:lvl w:ilvl="0" w:tplc="A5DA40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20AB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94BB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2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4E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0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B6C6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2E7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8643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3A3F"/>
    <w:rsid w:val="000210F4"/>
    <w:rsid w:val="000B2C93"/>
    <w:rsid w:val="002324C1"/>
    <w:rsid w:val="00236E0C"/>
    <w:rsid w:val="0026448C"/>
    <w:rsid w:val="00336DD9"/>
    <w:rsid w:val="004374DF"/>
    <w:rsid w:val="004A3733"/>
    <w:rsid w:val="00534D7D"/>
    <w:rsid w:val="005B3AA2"/>
    <w:rsid w:val="005B3FBD"/>
    <w:rsid w:val="005D3E9F"/>
    <w:rsid w:val="00657AD6"/>
    <w:rsid w:val="0066579C"/>
    <w:rsid w:val="0068757C"/>
    <w:rsid w:val="006A3DA6"/>
    <w:rsid w:val="006E7AFE"/>
    <w:rsid w:val="00715353"/>
    <w:rsid w:val="007B3B28"/>
    <w:rsid w:val="008853E6"/>
    <w:rsid w:val="008932F9"/>
    <w:rsid w:val="008D06DC"/>
    <w:rsid w:val="00942B73"/>
    <w:rsid w:val="00963A3F"/>
    <w:rsid w:val="009B2E19"/>
    <w:rsid w:val="00B21018"/>
    <w:rsid w:val="00B341B5"/>
    <w:rsid w:val="00B6725B"/>
    <w:rsid w:val="00B96D7E"/>
    <w:rsid w:val="00BC572F"/>
    <w:rsid w:val="00C60764"/>
    <w:rsid w:val="00CA56AC"/>
    <w:rsid w:val="00CA59A4"/>
    <w:rsid w:val="00CD65B6"/>
    <w:rsid w:val="00D06475"/>
    <w:rsid w:val="00D65C6D"/>
    <w:rsid w:val="00D8343D"/>
    <w:rsid w:val="00DD12D7"/>
    <w:rsid w:val="00E0053C"/>
    <w:rsid w:val="00E121D2"/>
    <w:rsid w:val="00EA18FC"/>
    <w:rsid w:val="00F00F4D"/>
    <w:rsid w:val="00F5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8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6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428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12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534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81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3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93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09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70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91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64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onji\&#1056;&#1072;&#1073;&#1086;&#1095;&#1080;&#1081;%20&#1089;&#1090;&#1086;&#1083;\&#1103;&#1103;&#1103;&#1103;&#1103;\&#1050;&#1085;&#1080;&#1075;&#1072;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onji\&#1056;&#1072;&#1073;&#1086;&#1095;&#1080;&#1081;%20&#1089;&#1090;&#1086;&#1083;\&#1103;&#1103;&#1103;&#1103;&#1103;\&#1050;&#1085;&#1080;&#1075;&#1072;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onji\&#1056;&#1072;&#1073;&#1086;&#1095;&#1080;&#1081;%20&#1089;&#1090;&#1086;&#1083;\&#1103;&#1103;&#1103;&#1103;&#1103;\&#1082;&#1085;&#1080;&#1075;&#1072;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onji\&#1056;&#1072;&#1073;&#1086;&#1095;&#1080;&#1081;%20&#1089;&#1090;&#1086;&#1083;\&#1103;&#1103;&#1103;&#1103;&#1103;\&#1050;&#1085;&#1080;&#1075;&#1072;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onji\&#1056;&#1072;&#1073;&#1086;&#1095;&#1080;&#1081;%20&#1089;&#1090;&#1086;&#1083;\&#1103;&#1103;&#1103;&#1103;&#1103;\&#1050;&#1085;&#1080;&#1075;&#1072;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0.14339129483814544"/>
          <c:y val="0.17177092446777489"/>
          <c:w val="0.64867957130359266"/>
          <c:h val="0.70005431612715074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55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35</c:v>
                </c:pt>
                <c:pt idx="1">
                  <c:v>65</c:v>
                </c:pt>
              </c:numCache>
            </c:numRef>
          </c:val>
        </c:ser>
        <c:gapWidth val="300"/>
        <c:axId val="80066816"/>
        <c:axId val="80075392"/>
      </c:barChart>
      <c:catAx>
        <c:axId val="80066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600"/>
                  <a:t>Слышали ли Вы о волонтерском движении?</a:t>
                </a:r>
              </a:p>
            </c:rich>
          </c:tx>
          <c:layout>
            <c:manualLayout>
              <c:xMode val="edge"/>
              <c:yMode val="edge"/>
              <c:x val="0.14581544328235627"/>
              <c:y val="4.5877767795804048E-2"/>
            </c:manualLayout>
          </c:layout>
        </c:title>
        <c:majorTickMark val="none"/>
        <c:tickLblPos val="nextTo"/>
        <c:crossAx val="80075392"/>
        <c:crosses val="autoZero"/>
        <c:auto val="1"/>
        <c:lblAlgn val="ctr"/>
        <c:lblOffset val="100"/>
      </c:catAx>
      <c:valAx>
        <c:axId val="80075392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процентность</a:t>
                </a:r>
              </a:p>
            </c:rich>
          </c:tx>
          <c:layout>
            <c:manualLayout>
              <c:xMode val="edge"/>
              <c:yMode val="edge"/>
              <c:x val="6.5132230811574293E-2"/>
              <c:y val="0.37089203614648841"/>
            </c:manualLayout>
          </c:layout>
        </c:title>
        <c:numFmt formatCode="General" sourceLinked="1"/>
        <c:tickLblPos val="nextTo"/>
        <c:crossAx val="80066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Пропагандируете ли Вы Здоровый образ жизни?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9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</c:ser>
        <c:axId val="80272000"/>
        <c:axId val="80459264"/>
      </c:barChart>
      <c:catAx>
        <c:axId val="80272000"/>
        <c:scaling>
          <c:orientation val="minMax"/>
        </c:scaling>
        <c:axPos val="b"/>
        <c:majorTickMark val="none"/>
        <c:tickLblPos val="nextTo"/>
        <c:crossAx val="80459264"/>
        <c:crosses val="autoZero"/>
        <c:auto val="1"/>
        <c:lblAlgn val="ctr"/>
        <c:lblOffset val="100"/>
      </c:catAx>
      <c:valAx>
        <c:axId val="804592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процентность</a:t>
                </a:r>
              </a:p>
            </c:rich>
          </c:tx>
          <c:layout>
            <c:manualLayout>
              <c:xMode val="edge"/>
              <c:yMode val="edge"/>
              <c:x val="2.7777777777777964E-2"/>
              <c:y val="0.35361475648877222"/>
            </c:manualLayout>
          </c:layout>
        </c:title>
        <c:numFmt formatCode="General" sourceLinked="1"/>
        <c:tickLblPos val="nextTo"/>
        <c:crossAx val="80272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Как</a:t>
            </a:r>
            <a:r>
              <a:rPr lang="ru-RU" baseline="0"/>
              <a:t> Вы относитесь к волонтёрскому движению?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положительно</c:v>
                </c:pt>
                <c:pt idx="1">
                  <c:v>отрицательно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54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положительно</c:v>
                </c:pt>
                <c:pt idx="1">
                  <c:v>отрицательно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axId val="80880768"/>
        <c:axId val="80882304"/>
      </c:barChart>
      <c:catAx>
        <c:axId val="80880768"/>
        <c:scaling>
          <c:orientation val="minMax"/>
        </c:scaling>
        <c:axPos val="b"/>
        <c:majorTickMark val="none"/>
        <c:tickLblPos val="nextTo"/>
        <c:crossAx val="80882304"/>
        <c:crosses val="autoZero"/>
        <c:auto val="1"/>
        <c:lblAlgn val="ctr"/>
        <c:lblOffset val="100"/>
      </c:catAx>
      <c:valAx>
        <c:axId val="808823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процентность</a:t>
                </a:r>
              </a:p>
            </c:rich>
          </c:tx>
        </c:title>
        <c:numFmt formatCode="General" sourceLinked="1"/>
        <c:tickLblPos val="nextTo"/>
        <c:crossAx val="80880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Какое</a:t>
            </a:r>
            <a:r>
              <a:rPr lang="ru-RU" sz="1600" baseline="0"/>
              <a:t> место в Вашей жизни занимает здоровье?</a:t>
            </a:r>
            <a:endParaRPr lang="ru-RU" sz="16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основное</c:v>
                </c:pt>
                <c:pt idx="1">
                  <c:v>второстепенное</c:v>
                </c:pt>
                <c:pt idx="2">
                  <c:v>не задумывались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42</c:v>
                </c:pt>
                <c:pt idx="1">
                  <c:v>40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основное</c:v>
                </c:pt>
                <c:pt idx="1">
                  <c:v>второстепенное</c:v>
                </c:pt>
                <c:pt idx="2">
                  <c:v>не задумывались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39</c:v>
                </c:pt>
                <c:pt idx="1">
                  <c:v>32</c:v>
                </c:pt>
                <c:pt idx="2">
                  <c:v>29</c:v>
                </c:pt>
              </c:numCache>
            </c:numRef>
          </c:val>
        </c:ser>
        <c:axId val="81060224"/>
        <c:axId val="81062528"/>
      </c:barChart>
      <c:catAx>
        <c:axId val="81060224"/>
        <c:scaling>
          <c:orientation val="minMax"/>
        </c:scaling>
        <c:axPos val="b"/>
        <c:majorTickMark val="none"/>
        <c:tickLblPos val="nextTo"/>
        <c:crossAx val="81062528"/>
        <c:crosses val="autoZero"/>
        <c:auto val="1"/>
        <c:lblAlgn val="ctr"/>
        <c:lblOffset val="100"/>
      </c:catAx>
      <c:valAx>
        <c:axId val="810625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процентность</a:t>
                </a:r>
              </a:p>
            </c:rich>
          </c:tx>
        </c:title>
        <c:numFmt formatCode="General" sourceLinked="1"/>
        <c:tickLblPos val="nextTo"/>
        <c:crossAx val="81060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/>
              <a:t>Как Вы думаете, помогает</a:t>
            </a:r>
            <a:r>
              <a:rPr lang="ru-RU" sz="1400" baseline="0"/>
              <a:t> ли волонтёрское движение нуждающимся в помощи людям?</a:t>
            </a:r>
            <a:endParaRPr lang="ru-RU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82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axId val="81389056"/>
        <c:axId val="85264256"/>
      </c:barChart>
      <c:catAx>
        <c:axId val="81389056"/>
        <c:scaling>
          <c:orientation val="minMax"/>
        </c:scaling>
        <c:axPos val="b"/>
        <c:majorTickMark val="none"/>
        <c:tickLblPos val="nextTo"/>
        <c:crossAx val="85264256"/>
        <c:crosses val="autoZero"/>
        <c:auto val="1"/>
        <c:lblAlgn val="ctr"/>
        <c:lblOffset val="100"/>
      </c:catAx>
      <c:valAx>
        <c:axId val="852642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600"/>
                  <a:t>процентность</a:t>
                </a:r>
              </a:p>
            </c:rich>
          </c:tx>
        </c:title>
        <c:numFmt formatCode="General" sourceLinked="1"/>
        <c:tickLblPos val="nextTo"/>
        <c:crossAx val="81389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200"/>
              <a:t>Как</a:t>
            </a:r>
            <a:r>
              <a:rPr lang="ru-RU" sz="1200" baseline="0"/>
              <a:t> Вы считаете, информациия для подростков, направленная на освобождение вредных привычек, легче воспринимается от взрослого человека или подростка?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1563786008230455"/>
          <c:y val="3.9561672001682284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дети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подросток</c:v>
                </c:pt>
                <c:pt idx="1">
                  <c:v>взрослый человек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97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подросток</c:v>
                </c:pt>
                <c:pt idx="1">
                  <c:v>взрослый человек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38</c:v>
                </c:pt>
                <c:pt idx="1">
                  <c:v>62</c:v>
                </c:pt>
              </c:numCache>
            </c:numRef>
          </c:val>
        </c:ser>
        <c:axId val="85359232"/>
        <c:axId val="85373696"/>
      </c:barChart>
      <c:catAx>
        <c:axId val="85359232"/>
        <c:scaling>
          <c:orientation val="minMax"/>
        </c:scaling>
        <c:axPos val="b"/>
        <c:majorTickMark val="none"/>
        <c:tickLblPos val="nextTo"/>
        <c:crossAx val="85373696"/>
        <c:crosses val="autoZero"/>
        <c:auto val="1"/>
        <c:lblAlgn val="ctr"/>
        <c:lblOffset val="100"/>
      </c:catAx>
      <c:valAx>
        <c:axId val="853736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/>
                  <a:t>процентность</a:t>
                </a:r>
              </a:p>
            </c:rich>
          </c:tx>
        </c:title>
        <c:numFmt formatCode="General" sourceLinked="1"/>
        <c:tickLblPos val="nextTo"/>
        <c:crossAx val="85359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9CC7-C710-4E69-B555-823F0556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наташа</cp:lastModifiedBy>
  <cp:revision>24</cp:revision>
  <dcterms:created xsi:type="dcterms:W3CDTF">2009-01-24T13:49:00Z</dcterms:created>
  <dcterms:modified xsi:type="dcterms:W3CDTF">2009-01-29T19:49:00Z</dcterms:modified>
</cp:coreProperties>
</file>